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9D" w:rsidRDefault="00E5579D" w:rsidP="00E5579D">
      <w:pPr>
        <w:jc w:val="center"/>
        <w:rPr>
          <w:b/>
          <w:sz w:val="21"/>
          <w:szCs w:val="21"/>
        </w:rPr>
      </w:pPr>
      <w:bookmarkStart w:id="0" w:name="_GoBack"/>
      <w:bookmarkEnd w:id="0"/>
    </w:p>
    <w:p w:rsidR="00E5579D" w:rsidRDefault="00E5579D" w:rsidP="00E5579D">
      <w:pPr>
        <w:jc w:val="center"/>
        <w:rPr>
          <w:b/>
          <w:sz w:val="21"/>
          <w:szCs w:val="21"/>
        </w:rPr>
      </w:pPr>
    </w:p>
    <w:p w:rsidR="00E5579D" w:rsidRDefault="00E5579D" w:rsidP="00E5579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Informativa ai sensi dell’art. 13 del Regolamento europeo 2016/679/UE </w:t>
      </w:r>
    </w:p>
    <w:p w:rsidR="00E5579D" w:rsidRDefault="00E5579D" w:rsidP="00E5579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sulla protezione delle persone fisiche con riguardo al trattamento dei dati personali </w:t>
      </w:r>
    </w:p>
    <w:p w:rsidR="00E5579D" w:rsidRDefault="00E5579D" w:rsidP="00E5579D">
      <w:pPr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b/>
          <w:sz w:val="21"/>
          <w:szCs w:val="21"/>
        </w:rPr>
        <w:t>conferiti per il rilascio dell’</w:t>
      </w:r>
      <w:r>
        <w:rPr>
          <w:b/>
          <w:sz w:val="21"/>
          <w:szCs w:val="21"/>
          <w:u w:val="single"/>
        </w:rPr>
        <w:t>autorizzazione alla cattura di fauna ittica a scopo di studio o salvaguardia</w:t>
      </w:r>
      <w:r>
        <w:rPr>
          <w:b/>
          <w:sz w:val="21"/>
          <w:szCs w:val="21"/>
        </w:rPr>
        <w:t>.</w:t>
      </w:r>
    </w:p>
    <w:p w:rsidR="00E5579D" w:rsidRDefault="00E5579D" w:rsidP="00E5579D">
      <w:pPr>
        <w:autoSpaceDE w:val="0"/>
        <w:autoSpaceDN w:val="0"/>
        <w:adjustRightInd w:val="0"/>
        <w:jc w:val="both"/>
        <w:rPr>
          <w:rFonts w:cs="Calibri,Bold"/>
          <w:b/>
          <w:bCs/>
          <w:sz w:val="21"/>
          <w:szCs w:val="21"/>
        </w:rPr>
      </w:pPr>
    </w:p>
    <w:p w:rsidR="00E5579D" w:rsidRDefault="00E5579D" w:rsidP="00E5579D">
      <w:pPr>
        <w:autoSpaceDE w:val="0"/>
        <w:autoSpaceDN w:val="0"/>
        <w:adjustRightInd w:val="0"/>
        <w:jc w:val="both"/>
        <w:rPr>
          <w:rFonts w:cs="Calibri,Bold"/>
          <w:b/>
          <w:bCs/>
          <w:sz w:val="21"/>
          <w:szCs w:val="21"/>
        </w:rPr>
      </w:pPr>
    </w:p>
    <w:p w:rsidR="00E5579D" w:rsidRDefault="00E5579D" w:rsidP="00E5579D">
      <w:pPr>
        <w:autoSpaceDE w:val="0"/>
        <w:autoSpaceDN w:val="0"/>
        <w:adjustRightInd w:val="0"/>
        <w:jc w:val="both"/>
        <w:rPr>
          <w:rFonts w:cs="Calibri"/>
          <w:sz w:val="21"/>
          <w:szCs w:val="21"/>
        </w:rPr>
      </w:pPr>
      <w:r>
        <w:rPr>
          <w:rFonts w:cs="Calibri,Bold"/>
          <w:b/>
          <w:bCs/>
          <w:sz w:val="21"/>
          <w:szCs w:val="21"/>
        </w:rPr>
        <w:t>Il Titolare, il Responsabile della protezione dei dati e il Responsabile del trattamento</w:t>
      </w:r>
      <w:r>
        <w:rPr>
          <w:rFonts w:cs="Calibri"/>
          <w:sz w:val="21"/>
          <w:szCs w:val="21"/>
        </w:rPr>
        <w:t>.</w:t>
      </w:r>
    </w:p>
    <w:p w:rsidR="00E5579D" w:rsidRDefault="00E5579D" w:rsidP="00E5579D">
      <w:pPr>
        <w:autoSpaceDE w:val="0"/>
        <w:autoSpaceDN w:val="0"/>
        <w:adjustRightInd w:val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Il Titolare del trattamento dei dati personali di cui alla presente Informativa è l’ENTE TUTELA PATRIMONIO ITTICO (ETPI), rappresentata dal Direttore Generale.</w:t>
      </w:r>
    </w:p>
    <w:p w:rsidR="00E5579D" w:rsidRDefault="00E5579D" w:rsidP="00E5579D">
      <w:pPr>
        <w:autoSpaceDE w:val="0"/>
        <w:autoSpaceDN w:val="0"/>
        <w:adjustRightInd w:val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Direttore generale dell’ETPI</w:t>
      </w:r>
    </w:p>
    <w:p w:rsidR="00E5579D" w:rsidRDefault="00E5579D" w:rsidP="00E5579D">
      <w:pPr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Via Colugna 3, 33100 Udine</w:t>
      </w:r>
    </w:p>
    <w:p w:rsidR="00E5579D" w:rsidRDefault="00E5579D" w:rsidP="00E5579D">
      <w:pPr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Tel.: +39 0432 551211</w:t>
      </w:r>
    </w:p>
    <w:p w:rsidR="00E5579D" w:rsidRDefault="0000117E" w:rsidP="00E5579D">
      <w:pPr>
        <w:autoSpaceDE w:val="0"/>
        <w:autoSpaceDN w:val="0"/>
        <w:adjustRightInd w:val="0"/>
        <w:rPr>
          <w:rFonts w:cs="Calibri"/>
          <w:sz w:val="21"/>
          <w:szCs w:val="21"/>
        </w:rPr>
      </w:pPr>
      <w:r w:rsidRPr="0000117E">
        <w:rPr>
          <w:rFonts w:cs="Calibri"/>
          <w:sz w:val="21"/>
          <w:szCs w:val="21"/>
          <w:highlight w:val="yellow"/>
        </w:rPr>
        <w:t>e-mail: etpi</w:t>
      </w:r>
      <w:r w:rsidR="00E5579D" w:rsidRPr="0000117E">
        <w:rPr>
          <w:rFonts w:cs="Calibri"/>
          <w:sz w:val="21"/>
          <w:szCs w:val="21"/>
          <w:highlight w:val="yellow"/>
        </w:rPr>
        <w:t>@regione.fvg.it</w:t>
      </w:r>
    </w:p>
    <w:p w:rsidR="00E5579D" w:rsidRDefault="00E5579D" w:rsidP="00E5579D">
      <w:pPr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PEC: etpi@certregione.fvg.it</w:t>
      </w:r>
    </w:p>
    <w:p w:rsidR="00E5579D" w:rsidRDefault="00E5579D" w:rsidP="00E5579D">
      <w:pPr>
        <w:autoSpaceDE w:val="0"/>
        <w:autoSpaceDN w:val="0"/>
        <w:adjustRightInd w:val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Il responsabile della protezione dei dati - RPD</w:t>
      </w:r>
    </w:p>
    <w:p w:rsidR="00E5579D" w:rsidRDefault="00E5579D" w:rsidP="00E5579D">
      <w:pPr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Via Colugna 3, 33100 Udine</w:t>
      </w:r>
    </w:p>
    <w:p w:rsidR="00E5579D" w:rsidRDefault="00E5579D" w:rsidP="00E5579D">
      <w:pPr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Tel.: +39 0432 551211</w:t>
      </w:r>
    </w:p>
    <w:p w:rsidR="00E5579D" w:rsidRDefault="00E5579D" w:rsidP="00E5579D">
      <w:pPr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e-mail: </w:t>
      </w:r>
      <w:r w:rsidR="005347BB">
        <w:rPr>
          <w:rFonts w:cs="Calibri"/>
          <w:sz w:val="21"/>
          <w:szCs w:val="21"/>
        </w:rPr>
        <w:t>etpi</w:t>
      </w:r>
      <w:r>
        <w:rPr>
          <w:rFonts w:cs="Calibri"/>
          <w:sz w:val="21"/>
          <w:szCs w:val="21"/>
        </w:rPr>
        <w:t>@regione.fvg.it</w:t>
      </w:r>
    </w:p>
    <w:p w:rsidR="00E5579D" w:rsidRDefault="00E5579D" w:rsidP="00E5579D">
      <w:pPr>
        <w:autoSpaceDE w:val="0"/>
        <w:autoSpaceDN w:val="0"/>
        <w:adjustRightInd w:val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PEC: etpi@certregione.fvg.it</w:t>
      </w:r>
    </w:p>
    <w:p w:rsidR="00E5579D" w:rsidRDefault="00E5579D" w:rsidP="00E5579D">
      <w:pPr>
        <w:autoSpaceDE w:val="0"/>
        <w:autoSpaceDN w:val="0"/>
        <w:adjustRightInd w:val="0"/>
        <w:jc w:val="both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Insiel S.p.A. è il Responsabile del trattamento dei Dati Personali</w:t>
      </w:r>
      <w:r>
        <w:rPr>
          <w:rFonts w:cs="Calibri"/>
          <w:sz w:val="21"/>
          <w:szCs w:val="21"/>
        </w:rPr>
        <w:t xml:space="preserve"> connesso all’erogazione dei servizi che </w:t>
      </w:r>
      <w:r>
        <w:rPr>
          <w:color w:val="000000"/>
          <w:sz w:val="21"/>
          <w:szCs w:val="21"/>
        </w:rPr>
        <w:t>fornisce agli Enti e Agenzie della Regione Friuli Venezia Giulia nell’ambito del Sistema Informativo Integrato Regionale (S.I.I.R.) ai sensi della legge regionale 14 luglio 2011, n. 9;</w:t>
      </w:r>
    </w:p>
    <w:p w:rsidR="00E5579D" w:rsidRDefault="00E5579D" w:rsidP="00E5579D">
      <w:pPr>
        <w:autoSpaceDE w:val="0"/>
        <w:autoSpaceDN w:val="0"/>
        <w:adjustRightInd w:val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- </w:t>
      </w:r>
      <w:r>
        <w:rPr>
          <w:rFonts w:cs="Calibri,Bold"/>
          <w:b/>
          <w:bCs/>
          <w:sz w:val="21"/>
          <w:szCs w:val="21"/>
        </w:rPr>
        <w:t xml:space="preserve">Le finalità del trattamento: </w:t>
      </w:r>
      <w:r>
        <w:rPr>
          <w:rFonts w:cs="Calibri"/>
          <w:sz w:val="21"/>
          <w:szCs w:val="21"/>
        </w:rPr>
        <w:t>i dati conferiti all’ETPI per ottenere l’autorizzazione per la gestione privata della pesca sportiva sono trattati secondo le disposizioni vigenti ai fini del procedimento per il quale sono stati richiesti e sono utilizzati esclusivamente a tale scopo e per le finalità istituzionali dell’Ente Tutela Patrimonio Ittico.  Si ricorda che l’ETPI, in qualità di Pubblica Amministrazione, non deve chiedere il consenso al trattamento e il trattamento è lecito se è necessario per adempiere un obbligo legale al quale è soggetto il Titolare o quando è necessario per l’esecuzione di un compito di interesse pubblico o connesso all’esercizio di pubblici poteri di cui è investito il Titolare.</w:t>
      </w:r>
    </w:p>
    <w:p w:rsidR="00E5579D" w:rsidRPr="005C0EF2" w:rsidRDefault="00E5579D" w:rsidP="00E354B4">
      <w:pPr>
        <w:pStyle w:val="Paragrafoelenco"/>
        <w:numPr>
          <w:ilvl w:val="0"/>
          <w:numId w:val="1"/>
        </w:numPr>
        <w:tabs>
          <w:tab w:val="left" w:pos="142"/>
        </w:tabs>
        <w:adjustRightInd w:val="0"/>
        <w:spacing w:before="123" w:line="235" w:lineRule="auto"/>
        <w:ind w:left="0" w:right="-58" w:firstLine="0"/>
        <w:rPr>
          <w:rFonts w:ascii="DecimaWE Rg" w:eastAsia="Times New Roman" w:hAnsi="DecimaWE Rg"/>
          <w:sz w:val="21"/>
          <w:szCs w:val="21"/>
          <w:lang w:bidi="ar-SA"/>
        </w:rPr>
      </w:pPr>
      <w:r w:rsidRPr="005C0EF2">
        <w:rPr>
          <w:rFonts w:ascii="DecimaWE Rg" w:eastAsia="Times New Roman" w:hAnsi="DecimaWE Rg"/>
          <w:b/>
          <w:sz w:val="21"/>
          <w:szCs w:val="21"/>
          <w:lang w:bidi="ar-SA"/>
        </w:rPr>
        <w:t>Destinatari dei dati personali</w:t>
      </w:r>
      <w:r w:rsidRPr="005C0EF2">
        <w:rPr>
          <w:rFonts w:ascii="DecimaWE Rg" w:eastAsia="Times New Roman" w:hAnsi="DecimaWE Rg"/>
          <w:sz w:val="21"/>
          <w:szCs w:val="21"/>
          <w:lang w:bidi="ar-SA"/>
        </w:rPr>
        <w:t>: i dati possono essere comunicati ad altre Pubbliche Amministrazioni, al fine di effettuare i controlli previsti dalla normativa sopra richiamata;</w:t>
      </w:r>
    </w:p>
    <w:p w:rsidR="00E5579D" w:rsidRDefault="00E5579D" w:rsidP="00E5579D">
      <w:pPr>
        <w:autoSpaceDE w:val="0"/>
        <w:autoSpaceDN w:val="0"/>
        <w:adjustRightInd w:val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- </w:t>
      </w:r>
      <w:r>
        <w:rPr>
          <w:rFonts w:cs="Calibri"/>
          <w:b/>
          <w:sz w:val="21"/>
          <w:szCs w:val="21"/>
        </w:rPr>
        <w:t>Il periodo di conservazione</w:t>
      </w:r>
      <w:r>
        <w:rPr>
          <w:rFonts w:cs="Calibri"/>
          <w:sz w:val="21"/>
          <w:szCs w:val="21"/>
        </w:rPr>
        <w:t xml:space="preserve"> dei dati personali: i dati conferiti sono conservati dall’ETPI dopo la scadenza dell’autorizzazione per la durata di dieci anni, ai sensi dell’articolo 2946 (Prescrizione ordinaria) del codice civile.  </w:t>
      </w:r>
    </w:p>
    <w:p w:rsidR="00E5579D" w:rsidRDefault="00E5579D" w:rsidP="00E5579D">
      <w:pPr>
        <w:autoSpaceDE w:val="0"/>
        <w:autoSpaceDN w:val="0"/>
        <w:adjustRightInd w:val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- </w:t>
      </w:r>
      <w:r>
        <w:rPr>
          <w:rFonts w:cs="Calibri"/>
          <w:b/>
          <w:sz w:val="21"/>
          <w:szCs w:val="21"/>
        </w:rPr>
        <w:t>L’interessato ha diritto</w:t>
      </w:r>
      <w:r>
        <w:rPr>
          <w:rFonts w:cs="Calibri"/>
          <w:sz w:val="21"/>
          <w:szCs w:val="21"/>
        </w:rPr>
        <w:t xml:space="preserve"> di chiedere al Titolare del trattamento l’accesso ai propri dati personali e la rettifica o la cancellazione degli stessi o la limitazione e l’opposizione al loro trattamento, oltre al diritto di proporre reclamo al Garante per la protezione dei dati personali.</w:t>
      </w:r>
    </w:p>
    <w:p w:rsidR="00E5579D" w:rsidRDefault="00E5579D" w:rsidP="00E5579D">
      <w:pPr>
        <w:autoSpaceDE w:val="0"/>
        <w:autoSpaceDN w:val="0"/>
        <w:adjustRightInd w:val="0"/>
        <w:jc w:val="both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- L’interessato ha l’obbligo</w:t>
      </w:r>
      <w:r>
        <w:rPr>
          <w:rFonts w:cs="Calibri"/>
          <w:sz w:val="21"/>
          <w:szCs w:val="21"/>
        </w:rPr>
        <w:t xml:space="preserve"> del conferimento dei dati ai fini dell’accoglimento della domanda. </w:t>
      </w:r>
    </w:p>
    <w:p w:rsidR="004F083E" w:rsidRPr="004F083E" w:rsidRDefault="004F083E"/>
    <w:sectPr w:rsidR="004F083E" w:rsidRPr="004F083E" w:rsidSect="004F083E">
      <w:headerReference w:type="default" r:id="rId7"/>
      <w:footerReference w:type="default" r:id="rId8"/>
      <w:pgSz w:w="11906" w:h="16838"/>
      <w:pgMar w:top="1417" w:right="1134" w:bottom="113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9D" w:rsidRDefault="00E5579D" w:rsidP="004F083E">
      <w:r>
        <w:separator/>
      </w:r>
    </w:p>
  </w:endnote>
  <w:endnote w:type="continuationSeparator" w:id="0">
    <w:p w:rsidR="00E5579D" w:rsidRDefault="00E5579D" w:rsidP="004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3E" w:rsidRPr="0054455F" w:rsidRDefault="004F083E" w:rsidP="004F083E">
    <w:pPr>
      <w:tabs>
        <w:tab w:val="left" w:pos="7088"/>
      </w:tabs>
      <w:ind w:left="-567" w:firstLine="567"/>
    </w:pPr>
    <w:r w:rsidRPr="00A12412">
      <w:rPr>
        <w:sz w:val="16"/>
        <w:szCs w:val="16"/>
      </w:rPr>
      <w:t xml:space="preserve">Responsabile del procedimento: </w:t>
    </w:r>
    <w:r>
      <w:rPr>
        <w:sz w:val="16"/>
        <w:szCs w:val="16"/>
      </w:rPr>
      <w:t>dott. Francesco Miniussi. tel. 0432.551218</w:t>
    </w:r>
  </w:p>
  <w:p w:rsidR="004F083E" w:rsidRDefault="004F083E" w:rsidP="004F083E">
    <w:pPr>
      <w:tabs>
        <w:tab w:val="left" w:pos="7088"/>
      </w:tabs>
      <w:ind w:left="-567" w:firstLine="567"/>
      <w:rPr>
        <w:sz w:val="16"/>
        <w:szCs w:val="16"/>
      </w:rPr>
    </w:pPr>
    <w:r w:rsidRPr="00B268E9">
      <w:rPr>
        <w:sz w:val="16"/>
        <w:szCs w:val="16"/>
      </w:rPr>
      <w:t xml:space="preserve">Responsabile dell’istruttoria: </w:t>
    </w:r>
    <w:r>
      <w:rPr>
        <w:sz w:val="16"/>
        <w:szCs w:val="16"/>
      </w:rPr>
      <w:t xml:space="preserve">Massimo Zanetti. </w:t>
    </w:r>
    <w:r w:rsidRPr="00A965CA">
      <w:rPr>
        <w:sz w:val="16"/>
        <w:szCs w:val="16"/>
      </w:rPr>
      <w:t>tel</w:t>
    </w:r>
    <w:r>
      <w:rPr>
        <w:sz w:val="16"/>
        <w:szCs w:val="16"/>
      </w:rPr>
      <w:t>.</w:t>
    </w:r>
    <w:r w:rsidRPr="00A965CA">
      <w:rPr>
        <w:sz w:val="16"/>
        <w:szCs w:val="16"/>
      </w:rPr>
      <w:t xml:space="preserve"> 0432.55</w:t>
    </w:r>
    <w:r>
      <w:rPr>
        <w:sz w:val="16"/>
        <w:szCs w:val="16"/>
      </w:rPr>
      <w:t xml:space="preserve">1215  </w:t>
    </w:r>
    <w:r w:rsidRPr="00A965CA">
      <w:rPr>
        <w:sz w:val="16"/>
        <w:szCs w:val="16"/>
      </w:rPr>
      <w:t>e-mail</w:t>
    </w:r>
    <w:r>
      <w:rPr>
        <w:sz w:val="16"/>
        <w:szCs w:val="16"/>
      </w:rPr>
      <w:t xml:space="preserve"> </w:t>
    </w:r>
    <w:hyperlink r:id="rId1" w:history="1">
      <w:r w:rsidRPr="00795D2A">
        <w:rPr>
          <w:rStyle w:val="Collegamentoipertestuale"/>
          <w:sz w:val="16"/>
          <w:szCs w:val="16"/>
        </w:rPr>
        <w:t>massimo.zanetti@regione.fvg.it</w:t>
      </w:r>
    </w:hyperlink>
    <w:r>
      <w:rPr>
        <w:sz w:val="16"/>
        <w:szCs w:val="16"/>
      </w:rPr>
      <w:t xml:space="preserve"> </w:t>
    </w:r>
  </w:p>
  <w:p w:rsidR="004F083E" w:rsidRPr="00A965CA" w:rsidRDefault="004F083E" w:rsidP="004F083E">
    <w:pPr>
      <w:tabs>
        <w:tab w:val="left" w:pos="7088"/>
      </w:tabs>
      <w:ind w:left="-567" w:firstLine="567"/>
      <w:rPr>
        <w:sz w:val="16"/>
        <w:szCs w:val="16"/>
      </w:rPr>
    </w:pPr>
  </w:p>
  <w:p w:rsidR="004F083E" w:rsidRPr="00A965CA" w:rsidRDefault="004F083E" w:rsidP="004F083E">
    <w:pPr>
      <w:tabs>
        <w:tab w:val="left" w:pos="7088"/>
      </w:tabs>
      <w:ind w:left="-567" w:firstLine="567"/>
      <w:rPr>
        <w:sz w:val="16"/>
        <w:szCs w:val="16"/>
      </w:rPr>
    </w:pPr>
  </w:p>
  <w:p w:rsidR="004F083E" w:rsidRPr="00647742" w:rsidRDefault="004F083E" w:rsidP="004F083E">
    <w:pPr>
      <w:pStyle w:val="Pidipagina"/>
      <w:jc w:val="center"/>
      <w:rPr>
        <w:color w:val="333399"/>
        <w:sz w:val="15"/>
        <w:szCs w:val="15"/>
      </w:rPr>
    </w:pPr>
    <w:r w:rsidRPr="00647742">
      <w:rPr>
        <w:color w:val="333399"/>
        <w:sz w:val="15"/>
        <w:szCs w:val="15"/>
      </w:rPr>
      <w:t>33100 Udine  -  Via Colugna, 3  -  PEC: etp</w:t>
    </w:r>
    <w:r>
      <w:rPr>
        <w:color w:val="333399"/>
        <w:sz w:val="15"/>
        <w:szCs w:val="15"/>
      </w:rPr>
      <w:t>i</w:t>
    </w:r>
    <w:r w:rsidRPr="00647742">
      <w:rPr>
        <w:color w:val="333399"/>
        <w:sz w:val="15"/>
        <w:szCs w:val="15"/>
      </w:rPr>
      <w:t>@</w:t>
    </w:r>
    <w:r w:rsidRPr="003E382B">
      <w:rPr>
        <w:color w:val="333399"/>
        <w:sz w:val="15"/>
        <w:szCs w:val="15"/>
      </w:rPr>
      <w:t>certreg</w:t>
    </w:r>
    <w:r w:rsidRPr="00647742">
      <w:rPr>
        <w:color w:val="333399"/>
        <w:sz w:val="15"/>
        <w:szCs w:val="15"/>
      </w:rPr>
      <w:t xml:space="preserve">ione.fvg.it  -  email: </w:t>
    </w:r>
    <w:hyperlink r:id="rId2" w:history="1">
      <w:r w:rsidRPr="00647742">
        <w:rPr>
          <w:rStyle w:val="Collegamentoipertestuale"/>
          <w:color w:val="333399"/>
          <w:sz w:val="15"/>
          <w:szCs w:val="15"/>
        </w:rPr>
        <w:t>etp</w:t>
      </w:r>
      <w:r>
        <w:rPr>
          <w:rStyle w:val="Collegamentoipertestuale"/>
          <w:color w:val="333399"/>
          <w:sz w:val="15"/>
          <w:szCs w:val="15"/>
        </w:rPr>
        <w:t>i</w:t>
      </w:r>
      <w:r w:rsidRPr="00647742">
        <w:rPr>
          <w:rStyle w:val="Collegamentoipertestuale"/>
          <w:color w:val="333399"/>
          <w:sz w:val="15"/>
          <w:szCs w:val="15"/>
        </w:rPr>
        <w:t>@regione.fvg.it</w:t>
      </w:r>
    </w:hyperlink>
  </w:p>
  <w:p w:rsidR="004F083E" w:rsidRPr="00A5613A" w:rsidRDefault="004F083E" w:rsidP="004F083E">
    <w:pPr>
      <w:pStyle w:val="Pidipagina"/>
      <w:jc w:val="center"/>
      <w:rPr>
        <w:color w:val="333399"/>
        <w:sz w:val="15"/>
        <w:szCs w:val="15"/>
        <w:lang w:val="en-US"/>
      </w:rPr>
    </w:pPr>
    <w:r w:rsidRPr="00647742">
      <w:rPr>
        <w:color w:val="333399"/>
        <w:sz w:val="15"/>
        <w:szCs w:val="15"/>
      </w:rPr>
      <w:t xml:space="preserve"> </w:t>
    </w:r>
    <w:r w:rsidRPr="00647742">
      <w:rPr>
        <w:color w:val="333399"/>
        <w:sz w:val="15"/>
        <w:szCs w:val="15"/>
        <w:lang w:val="en-US"/>
      </w:rPr>
      <w:t>Tel. 0432.551211  -  Fax 0432.</w:t>
    </w:r>
    <w:r>
      <w:rPr>
        <w:color w:val="333399"/>
        <w:sz w:val="15"/>
        <w:szCs w:val="15"/>
        <w:lang w:val="en-US"/>
      </w:rPr>
      <w:t>551299</w:t>
    </w:r>
    <w:r w:rsidRPr="00647742">
      <w:rPr>
        <w:color w:val="333399"/>
        <w:sz w:val="15"/>
        <w:szCs w:val="15"/>
        <w:lang w:val="en-US"/>
      </w:rPr>
      <w:t xml:space="preserve">  -   </w:t>
    </w:r>
    <w:hyperlink r:id="rId3" w:history="1">
      <w:r w:rsidRPr="00795D2A">
        <w:rPr>
          <w:rStyle w:val="Collegamentoipertestuale"/>
          <w:sz w:val="15"/>
          <w:szCs w:val="15"/>
          <w:lang w:val="en-US"/>
        </w:rPr>
        <w:t>www.etpi.fvg.it</w:t>
      </w:r>
    </w:hyperlink>
    <w:r w:rsidRPr="00647742">
      <w:rPr>
        <w:color w:val="333399"/>
        <w:sz w:val="15"/>
        <w:szCs w:val="15"/>
        <w:lang w:val="en-US"/>
      </w:rPr>
      <w:t xml:space="preserve"> -  Cod. </w:t>
    </w:r>
    <w:proofErr w:type="spellStart"/>
    <w:r w:rsidRPr="00647742">
      <w:rPr>
        <w:color w:val="333399"/>
        <w:sz w:val="15"/>
        <w:szCs w:val="15"/>
        <w:lang w:val="en-US"/>
      </w:rPr>
      <w:t>Fisc</w:t>
    </w:r>
    <w:proofErr w:type="spellEnd"/>
    <w:r w:rsidRPr="00647742">
      <w:rPr>
        <w:color w:val="333399"/>
        <w:sz w:val="15"/>
        <w:szCs w:val="15"/>
        <w:lang w:val="en-US"/>
      </w:rPr>
      <w:t xml:space="preserve">. </w:t>
    </w:r>
    <w:proofErr w:type="gramStart"/>
    <w:r w:rsidRPr="00A5613A">
      <w:rPr>
        <w:color w:val="333399"/>
        <w:sz w:val="15"/>
        <w:szCs w:val="15"/>
        <w:lang w:val="en-US"/>
      </w:rPr>
      <w:t>80000950305  -</w:t>
    </w:r>
    <w:proofErr w:type="gramEnd"/>
    <w:r w:rsidRPr="00A5613A">
      <w:rPr>
        <w:color w:val="333399"/>
        <w:sz w:val="15"/>
        <w:szCs w:val="15"/>
        <w:lang w:val="en-US"/>
      </w:rPr>
      <w:t xml:space="preserve">  P. IVA 00480320308  </w:t>
    </w:r>
  </w:p>
  <w:p w:rsidR="004F083E" w:rsidRPr="004F083E" w:rsidRDefault="004F083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9D" w:rsidRDefault="00E5579D" w:rsidP="004F083E">
      <w:r>
        <w:separator/>
      </w:r>
    </w:p>
  </w:footnote>
  <w:footnote w:type="continuationSeparator" w:id="0">
    <w:p w:rsidR="00E5579D" w:rsidRDefault="00E5579D" w:rsidP="004F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3E" w:rsidRPr="004433BB" w:rsidRDefault="004F083E" w:rsidP="004F083E">
    <w:pPr>
      <w:ind w:left="-1134" w:right="-1474"/>
      <w:jc w:val="center"/>
      <w:rPr>
        <w:rFonts w:cs="Tahoma"/>
        <w:b/>
        <w:color w:val="006699"/>
        <w:spacing w:val="60"/>
        <w:w w:val="110"/>
        <w:sz w:val="20"/>
        <w:szCs w:val="19"/>
      </w:rPr>
    </w:pPr>
    <w:r>
      <w:rPr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74746AA5" wp14:editId="312C212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47115" cy="889000"/>
          <wp:effectExtent l="0" t="0" r="635" b="6350"/>
          <wp:wrapTopAndBottom/>
          <wp:docPr id="3" name="Immagine 3" descr="ET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Pr="004433BB">
      <w:rPr>
        <w:rFonts w:cs="Tahoma"/>
        <w:b/>
        <w:color w:val="006699"/>
        <w:spacing w:val="60"/>
        <w:w w:val="110"/>
        <w:sz w:val="20"/>
        <w:szCs w:val="19"/>
      </w:rPr>
      <w:t>ENTE  TUTELA</w:t>
    </w:r>
    <w:proofErr w:type="gramEnd"/>
    <w:r w:rsidRPr="004433BB">
      <w:rPr>
        <w:rFonts w:cs="Tahoma"/>
        <w:b/>
        <w:color w:val="006699"/>
        <w:spacing w:val="60"/>
        <w:w w:val="110"/>
        <w:sz w:val="20"/>
        <w:szCs w:val="19"/>
      </w:rPr>
      <w:t xml:space="preserve">  P</w:t>
    </w:r>
    <w:r>
      <w:rPr>
        <w:rFonts w:cs="Tahoma"/>
        <w:b/>
        <w:color w:val="006699"/>
        <w:spacing w:val="60"/>
        <w:w w:val="110"/>
        <w:sz w:val="20"/>
        <w:szCs w:val="19"/>
      </w:rPr>
      <w:t xml:space="preserve">ATRIMONIO  </w:t>
    </w:r>
    <w:r w:rsidRPr="004433BB">
      <w:rPr>
        <w:rFonts w:cs="Tahoma"/>
        <w:b/>
        <w:color w:val="006699"/>
        <w:spacing w:val="60"/>
        <w:w w:val="110"/>
        <w:sz w:val="20"/>
        <w:szCs w:val="19"/>
      </w:rPr>
      <w:t>ITTICO</w:t>
    </w:r>
  </w:p>
  <w:p w:rsidR="004F083E" w:rsidRDefault="004F083E" w:rsidP="004F083E">
    <w:pPr>
      <w:jc w:val="center"/>
    </w:pPr>
    <w:r w:rsidRPr="00324585">
      <w:rPr>
        <w:noProof/>
        <w:sz w:val="21"/>
        <w:szCs w:val="21"/>
      </w:rPr>
      <w:drawing>
        <wp:inline distT="0" distB="0" distL="0" distR="0" wp14:anchorId="4D8F7CB3" wp14:editId="14AFACA8">
          <wp:extent cx="1022350" cy="228600"/>
          <wp:effectExtent l="0" t="0" r="0" b="0"/>
          <wp:docPr id="4" name="Immagine 4" descr="logo_FVG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VG_2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E6C"/>
    <w:multiLevelType w:val="hybridMultilevel"/>
    <w:tmpl w:val="7EB2F89A"/>
    <w:lvl w:ilvl="0" w:tplc="F22E7BAA">
      <w:numFmt w:val="bullet"/>
      <w:lvlText w:val="-"/>
      <w:lvlJc w:val="left"/>
      <w:pPr>
        <w:ind w:left="208" w:hanging="135"/>
      </w:pPr>
      <w:rPr>
        <w:rFonts w:ascii="Calibri" w:eastAsia="Calibri" w:hAnsi="Calibri" w:cs="Calibri" w:hint="default"/>
        <w:w w:val="115"/>
        <w:sz w:val="21"/>
        <w:szCs w:val="21"/>
        <w:lang w:val="it-IT" w:eastAsia="it-IT" w:bidi="it-IT"/>
      </w:rPr>
    </w:lvl>
    <w:lvl w:ilvl="1" w:tplc="C2BA0690">
      <w:numFmt w:val="bullet"/>
      <w:lvlText w:val="•"/>
      <w:lvlJc w:val="left"/>
      <w:pPr>
        <w:ind w:left="1344" w:hanging="135"/>
      </w:pPr>
      <w:rPr>
        <w:rFonts w:hint="default"/>
        <w:lang w:val="it-IT" w:eastAsia="it-IT" w:bidi="it-IT"/>
      </w:rPr>
    </w:lvl>
    <w:lvl w:ilvl="2" w:tplc="3508F128">
      <w:numFmt w:val="bullet"/>
      <w:lvlText w:val="•"/>
      <w:lvlJc w:val="left"/>
      <w:pPr>
        <w:ind w:left="2489" w:hanging="135"/>
      </w:pPr>
      <w:rPr>
        <w:rFonts w:hint="default"/>
        <w:lang w:val="it-IT" w:eastAsia="it-IT" w:bidi="it-IT"/>
      </w:rPr>
    </w:lvl>
    <w:lvl w:ilvl="3" w:tplc="0F78EC9A">
      <w:numFmt w:val="bullet"/>
      <w:lvlText w:val="•"/>
      <w:lvlJc w:val="left"/>
      <w:pPr>
        <w:ind w:left="3633" w:hanging="135"/>
      </w:pPr>
      <w:rPr>
        <w:rFonts w:hint="default"/>
        <w:lang w:val="it-IT" w:eastAsia="it-IT" w:bidi="it-IT"/>
      </w:rPr>
    </w:lvl>
    <w:lvl w:ilvl="4" w:tplc="68283D72">
      <w:numFmt w:val="bullet"/>
      <w:lvlText w:val="•"/>
      <w:lvlJc w:val="left"/>
      <w:pPr>
        <w:ind w:left="4778" w:hanging="135"/>
      </w:pPr>
      <w:rPr>
        <w:rFonts w:hint="default"/>
        <w:lang w:val="it-IT" w:eastAsia="it-IT" w:bidi="it-IT"/>
      </w:rPr>
    </w:lvl>
    <w:lvl w:ilvl="5" w:tplc="D2F6DA98">
      <w:numFmt w:val="bullet"/>
      <w:lvlText w:val="•"/>
      <w:lvlJc w:val="left"/>
      <w:pPr>
        <w:ind w:left="5922" w:hanging="135"/>
      </w:pPr>
      <w:rPr>
        <w:rFonts w:hint="default"/>
        <w:lang w:val="it-IT" w:eastAsia="it-IT" w:bidi="it-IT"/>
      </w:rPr>
    </w:lvl>
    <w:lvl w:ilvl="6" w:tplc="71BA888C">
      <w:numFmt w:val="bullet"/>
      <w:lvlText w:val="•"/>
      <w:lvlJc w:val="left"/>
      <w:pPr>
        <w:ind w:left="7067" w:hanging="135"/>
      </w:pPr>
      <w:rPr>
        <w:rFonts w:hint="default"/>
        <w:lang w:val="it-IT" w:eastAsia="it-IT" w:bidi="it-IT"/>
      </w:rPr>
    </w:lvl>
    <w:lvl w:ilvl="7" w:tplc="D16A47E2">
      <w:numFmt w:val="bullet"/>
      <w:lvlText w:val="•"/>
      <w:lvlJc w:val="left"/>
      <w:pPr>
        <w:ind w:left="8211" w:hanging="135"/>
      </w:pPr>
      <w:rPr>
        <w:rFonts w:hint="default"/>
        <w:lang w:val="it-IT" w:eastAsia="it-IT" w:bidi="it-IT"/>
      </w:rPr>
    </w:lvl>
    <w:lvl w:ilvl="8" w:tplc="3BA0F8A0">
      <w:numFmt w:val="bullet"/>
      <w:lvlText w:val="•"/>
      <w:lvlJc w:val="left"/>
      <w:pPr>
        <w:ind w:left="9356" w:hanging="13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9D"/>
    <w:rsid w:val="0000117E"/>
    <w:rsid w:val="00034EAC"/>
    <w:rsid w:val="004F083E"/>
    <w:rsid w:val="005347BB"/>
    <w:rsid w:val="005C0EF2"/>
    <w:rsid w:val="00A62FA1"/>
    <w:rsid w:val="00E354B4"/>
    <w:rsid w:val="00E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F5F5"/>
  <w15:chartTrackingRefBased/>
  <w15:docId w15:val="{E35FBDA4-433E-43D1-A6EF-E98FDB4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79D"/>
    <w:pPr>
      <w:spacing w:after="0" w:line="240" w:lineRule="auto"/>
    </w:pPr>
    <w:rPr>
      <w:rFonts w:ascii="DecimaWE Rg" w:eastAsia="Times New Roman" w:hAnsi="DecimaWE Rg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4F083E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F0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83E"/>
  </w:style>
  <w:style w:type="paragraph" w:styleId="Pidipagina">
    <w:name w:val="footer"/>
    <w:basedOn w:val="Normale"/>
    <w:link w:val="PidipaginaCarattere"/>
    <w:unhideWhenUsed/>
    <w:rsid w:val="004F0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083E"/>
  </w:style>
  <w:style w:type="character" w:styleId="Collegamentoipertestuale">
    <w:name w:val="Hyperlink"/>
    <w:rsid w:val="004F083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F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E5579D"/>
    <w:pPr>
      <w:widowControl w:val="0"/>
      <w:autoSpaceDE w:val="0"/>
      <w:autoSpaceDN w:val="0"/>
      <w:ind w:left="208" w:right="6324"/>
      <w:jc w:val="both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pi.fvg.it" TargetMode="External"/><Relationship Id="rId2" Type="http://schemas.openxmlformats.org/officeDocument/2006/relationships/hyperlink" Target="mailto:etp@regione.fvg.it" TargetMode="External"/><Relationship Id="rId1" Type="http://schemas.openxmlformats.org/officeDocument/2006/relationships/hyperlink" Target="mailto:massimo.zanetti@regione.fv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7969\Documents\Modelli%20di%20Office%20personalizzati\modelo%20lettera%20ETP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lettera ETPI.dotx</Template>
  <TotalTime>34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Zanetti Massimo</dc:creator>
  <cp:keywords/>
  <dc:description/>
  <cp:lastModifiedBy>Busolin Anna</cp:lastModifiedBy>
  <cp:revision>4</cp:revision>
  <dcterms:created xsi:type="dcterms:W3CDTF">2021-02-02T13:44:00Z</dcterms:created>
  <dcterms:modified xsi:type="dcterms:W3CDTF">2021-02-08T20:27:00Z</dcterms:modified>
</cp:coreProperties>
</file>